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topLinePunct w:val="0"/>
        <w:autoSpaceDE/>
        <w:autoSpaceDN/>
        <w:bidi w:val="0"/>
        <w:adjustRightInd/>
        <w:spacing w:line="560" w:lineRule="exact"/>
        <w:jc w:val="center"/>
        <w:textAlignment w:val="auto"/>
        <w:rPr>
          <w:rFonts w:ascii="方正小标宋简体" w:eastAsia="方正小标宋简体"/>
          <w:color w:val="000000"/>
          <w:sz w:val="44"/>
          <w:szCs w:val="32"/>
        </w:rPr>
      </w:pPr>
      <w:r>
        <w:rPr>
          <w:rFonts w:hint="eastAsia" w:ascii="方正小标宋简体" w:eastAsia="方正小标宋简体"/>
          <w:sz w:val="44"/>
          <w:szCs w:val="32"/>
        </w:rPr>
        <w:t>关于不合格食品风险控制情况的通告</w:t>
      </w:r>
    </w:p>
    <w:p>
      <w:pPr>
        <w:keepNext w:val="0"/>
        <w:keepLines w:val="0"/>
        <w:pageBreakBefore w:val="0"/>
        <w:widowControl w:val="0"/>
        <w:kinsoku/>
        <w:overflowPunct/>
        <w:topLinePunct w:val="0"/>
        <w:autoSpaceDE/>
        <w:autoSpaceDN/>
        <w:bidi w:val="0"/>
        <w:adjustRightInd/>
        <w:snapToGrid w:val="0"/>
        <w:spacing w:line="560" w:lineRule="exact"/>
        <w:ind w:firstLine="640" w:firstLineChars="200"/>
        <w:textAlignment w:val="auto"/>
        <w:rPr>
          <w:rFonts w:eastAsia="仿宋_GB2312"/>
          <w:color w:val="000000"/>
          <w:sz w:val="32"/>
          <w:szCs w:val="32"/>
        </w:rPr>
      </w:pPr>
    </w:p>
    <w:p>
      <w:pPr>
        <w:keepNext w:val="0"/>
        <w:keepLines w:val="0"/>
        <w:pageBreakBefore w:val="0"/>
        <w:widowControl w:val="0"/>
        <w:kinsoku/>
        <w:overflowPunct/>
        <w:topLinePunct w:val="0"/>
        <w:autoSpaceDE/>
        <w:autoSpaceDN/>
        <w:bidi w:val="0"/>
        <w:adjustRightIn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报告编号为DBJ25420100003445188</w:t>
      </w:r>
      <w:r>
        <w:rPr>
          <w:rFonts w:eastAsia="仿宋_GB2312"/>
          <w:sz w:val="32"/>
          <w:szCs w:val="32"/>
        </w:rPr>
        <w:t>不合格食品风险控制情况通告如下：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一、中建三局云服科技武汉有限公司光谷豪生酒店分公司的热干面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8" w:leftChars="304" w:firstLine="0" w:firstLineChars="0"/>
        <w:textAlignment w:val="auto"/>
        <w:rPr>
          <w:rFonts w:hint="eastAsia" w:ascii="楷体" w:hAnsi="楷体" w:eastAsia="楷体" w:cs="楷体"/>
          <w:sz w:val="32"/>
          <w:szCs w:val="32"/>
        </w:rPr>
      </w:pPr>
      <w:r>
        <w:rPr>
          <w:rFonts w:hint="eastAsia" w:ascii="楷体" w:hAnsi="楷体" w:eastAsia="楷体" w:cs="楷体"/>
          <w:sz w:val="32"/>
          <w:szCs w:val="32"/>
        </w:rPr>
        <w:t>（一）抽检基本情况。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lang w:val="en-US" w:eastAsia="zh-CN"/>
        </w:rPr>
      </w:pPr>
      <w:r>
        <w:rPr>
          <w:rFonts w:hint="eastAsia" w:eastAsia="仿宋_GB2312"/>
          <w:sz w:val="32"/>
          <w:szCs w:val="32"/>
          <w:lang w:val="en-US" w:eastAsia="zh-CN"/>
        </w:rPr>
        <w:t>2025</w:t>
      </w:r>
      <w:r>
        <w:rPr>
          <w:rFonts w:hint="eastAsia" w:eastAsia="仿宋_GB2312"/>
          <w:b w:val="0"/>
          <w:bCs w:val="0"/>
          <w:sz w:val="32"/>
          <w:szCs w:val="32"/>
          <w:lang w:val="en-US" w:eastAsia="zh-CN"/>
        </w:rPr>
        <w:t>年</w:t>
      </w:r>
      <w:bookmarkStart w:id="0" w:name="OLE_LINK1"/>
      <w:r>
        <w:rPr>
          <w:rFonts w:hint="eastAsia" w:eastAsia="仿宋_GB2312"/>
          <w:sz w:val="32"/>
          <w:szCs w:val="32"/>
          <w:lang w:val="en-US" w:eastAsia="zh-CN"/>
        </w:rPr>
        <w:t>9月24日抽自中建三局云服科技武汉有限公司光谷豪生酒店分公司的热干面，</w:t>
      </w:r>
      <w:bookmarkEnd w:id="0"/>
      <w:r>
        <w:rPr>
          <w:rFonts w:hint="eastAsia" w:eastAsia="仿宋_GB2312"/>
          <w:sz w:val="32"/>
          <w:szCs w:val="32"/>
          <w:lang w:val="en-US" w:eastAsia="zh-CN"/>
        </w:rPr>
        <w:t>山梨酸及其钾盐(以山梨酸计)项目不符合 GB 2760-2024《食品安全国家标准 食品添加剂使用标准》要求，检验结论为不合格。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（二）</w:t>
      </w:r>
      <w:r>
        <w:rPr>
          <w:rFonts w:hint="eastAsia" w:eastAsia="仿宋_GB2312"/>
          <w:sz w:val="32"/>
          <w:szCs w:val="32"/>
          <w:lang w:val="en-US" w:eastAsia="zh-CN"/>
        </w:rPr>
        <w:t>2025年10月13日</w:t>
      </w:r>
      <w:r>
        <w:rPr>
          <w:rFonts w:hint="eastAsia" w:eastAsia="仿宋_GB2312"/>
          <w:sz w:val="32"/>
          <w:szCs w:val="32"/>
          <w:lang w:eastAsia="zh-CN"/>
        </w:rPr>
        <w:t>我局</w:t>
      </w:r>
      <w:r>
        <w:rPr>
          <w:rFonts w:hint="eastAsia" w:eastAsia="仿宋_GB2312"/>
          <w:sz w:val="32"/>
          <w:szCs w:val="32"/>
        </w:rPr>
        <w:t>执法人员对该</w:t>
      </w:r>
      <w:r>
        <w:rPr>
          <w:rFonts w:hint="eastAsia" w:eastAsia="仿宋_GB2312"/>
          <w:sz w:val="32"/>
          <w:szCs w:val="32"/>
          <w:lang w:eastAsia="zh-CN"/>
        </w:rPr>
        <w:t>经营</w:t>
      </w:r>
      <w:r>
        <w:rPr>
          <w:rFonts w:hint="eastAsia" w:eastAsia="仿宋_GB2312"/>
          <w:sz w:val="32"/>
          <w:szCs w:val="32"/>
        </w:rPr>
        <w:t>单位进行</w:t>
      </w:r>
      <w:r>
        <w:rPr>
          <w:rFonts w:hint="eastAsia" w:eastAsia="仿宋_GB2312"/>
          <w:sz w:val="32"/>
          <w:szCs w:val="32"/>
          <w:lang w:eastAsia="zh-CN"/>
        </w:rPr>
        <w:t>全面检查</w:t>
      </w:r>
      <w:r>
        <w:rPr>
          <w:rFonts w:hint="eastAsia" w:eastAsia="仿宋_GB2312"/>
          <w:sz w:val="32"/>
          <w:szCs w:val="32"/>
        </w:rPr>
        <w:t>，</w:t>
      </w:r>
      <w:r>
        <w:rPr>
          <w:rFonts w:hint="eastAsia" w:eastAsia="仿宋_GB2312"/>
          <w:sz w:val="32"/>
          <w:szCs w:val="32"/>
          <w:lang w:val="en-US" w:eastAsia="zh-CN"/>
        </w:rPr>
        <w:t>经查，</w:t>
      </w:r>
      <w:r>
        <w:rPr>
          <w:rFonts w:hint="eastAsia" w:ascii="仿宋_GB2312" w:hAnsi="仿宋" w:eastAsia="仿宋_GB2312" w:cs="仿宋_GB2312"/>
          <w:kern w:val="0"/>
          <w:sz w:val="32"/>
          <w:szCs w:val="32"/>
          <w:lang w:val="en-US" w:eastAsia="zh-CN"/>
        </w:rPr>
        <w:t>该批</w:t>
      </w:r>
      <w:r>
        <w:rPr>
          <w:rFonts w:hint="eastAsia" w:eastAsia="仿宋_GB2312"/>
          <w:sz w:val="32"/>
          <w:szCs w:val="32"/>
          <w:lang w:val="en-US" w:eastAsia="zh-CN"/>
        </w:rPr>
        <w:t>次热干面共购进20公斤，货值</w:t>
      </w:r>
      <w:r>
        <w:rPr>
          <w:rFonts w:hint="eastAsia" w:eastAsia="仿宋_GB2312" w:cs="Times New Roman"/>
          <w:spacing w:val="1"/>
          <w:sz w:val="32"/>
          <w:szCs w:val="32"/>
          <w:u w:val="none"/>
          <w:lang w:val="en-US" w:eastAsia="zh-CN"/>
        </w:rPr>
        <w:t>100</w:t>
      </w:r>
      <w:r>
        <w:rPr>
          <w:rFonts w:hint="eastAsia" w:eastAsia="仿宋_GB2312"/>
          <w:sz w:val="32"/>
          <w:szCs w:val="32"/>
          <w:lang w:val="en-US" w:eastAsia="zh-CN"/>
        </w:rPr>
        <w:t>元，已全部销售完毕。</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eastAsia="仿宋_GB2312"/>
          <w:sz w:val="32"/>
          <w:szCs w:val="32"/>
        </w:rPr>
        <w:t>该单位</w:t>
      </w:r>
      <w:r>
        <w:rPr>
          <w:rFonts w:hint="eastAsia" w:eastAsia="仿宋_GB2312"/>
          <w:sz w:val="32"/>
          <w:szCs w:val="32"/>
          <w:lang w:eastAsia="zh-CN"/>
        </w:rPr>
        <w:t>积极配</w:t>
      </w:r>
      <w:r>
        <w:rPr>
          <w:rFonts w:hint="eastAsia" w:ascii="Times New Roman" w:hAnsi="Times New Roman" w:eastAsia="仿宋_GB2312" w:cs="Times New Roman"/>
          <w:sz w:val="32"/>
          <w:szCs w:val="32"/>
          <w:lang w:eastAsia="zh-CN"/>
        </w:rPr>
        <w:t>合调查</w:t>
      </w:r>
      <w:r>
        <w:rPr>
          <w:rFonts w:hint="eastAsia" w:ascii="Times New Roman" w:hAnsi="Times New Roman" w:eastAsia="仿宋_GB2312" w:cs="Times New Roman"/>
          <w:sz w:val="32"/>
          <w:szCs w:val="32"/>
          <w:lang w:val="en-US" w:eastAsia="zh-CN"/>
        </w:rPr>
        <w:t>，如实说明涉案产品来源，提供了</w:t>
      </w:r>
      <w:r>
        <w:rPr>
          <w:rFonts w:hint="eastAsia" w:ascii="仿宋_GB2312" w:hAnsi="仿宋_GB2312" w:eastAsia="仿宋_GB2312" w:cs="仿宋_GB2312"/>
          <w:color w:val="auto"/>
          <w:kern w:val="0"/>
          <w:sz w:val="32"/>
          <w:szCs w:val="32"/>
          <w:lang w:val="en-US" w:eastAsia="zh-CN"/>
        </w:rPr>
        <w:t>供货商的</w:t>
      </w:r>
      <w:r>
        <w:rPr>
          <w:rFonts w:hint="eastAsia" w:eastAsia="仿宋_GB2312"/>
          <w:sz w:val="32"/>
          <w:szCs w:val="32"/>
          <w:lang w:val="en-US" w:eastAsia="zh-CN"/>
        </w:rPr>
        <w:t>《</w:t>
      </w:r>
      <w:r>
        <w:rPr>
          <w:rFonts w:hint="eastAsia" w:ascii="仿宋_GB2312" w:hAnsi="仿宋_GB2312" w:eastAsia="仿宋_GB2312" w:cs="仿宋_GB2312"/>
          <w:color w:val="auto"/>
          <w:kern w:val="0"/>
          <w:sz w:val="32"/>
          <w:szCs w:val="32"/>
          <w:lang w:val="en-US" w:eastAsia="zh-CN"/>
        </w:rPr>
        <w:t>营业执照</w:t>
      </w:r>
      <w:r>
        <w:rPr>
          <w:rFonts w:hint="eastAsia" w:eastAsia="仿宋_GB2312"/>
          <w:sz w:val="32"/>
          <w:szCs w:val="32"/>
          <w:lang w:val="en-US" w:eastAsia="zh-CN"/>
        </w:rPr>
        <w:t>》、检验</w:t>
      </w:r>
      <w:r>
        <w:rPr>
          <w:rFonts w:hint="eastAsia" w:ascii="仿宋_GB2312" w:hAnsi="仿宋_GB2312" w:eastAsia="仿宋_GB2312" w:cs="仿宋_GB2312"/>
          <w:sz w:val="32"/>
          <w:szCs w:val="32"/>
          <w:lang w:val="en-US" w:eastAsia="zh-CN"/>
        </w:rPr>
        <w:t>报告和进货票据</w:t>
      </w:r>
      <w:r>
        <w:rPr>
          <w:rFonts w:hint="eastAsia" w:ascii="Times New Roman" w:hAnsi="Times New Roman" w:eastAsia="仿宋_GB2312" w:cs="Times New Roman"/>
          <w:sz w:val="32"/>
          <w:szCs w:val="32"/>
          <w:lang w:val="en-US" w:eastAsia="zh-CN"/>
        </w:rPr>
        <w:t>等相关证明文件</w:t>
      </w:r>
      <w:r>
        <w:rPr>
          <w:rFonts w:hint="eastAsia" w:ascii="仿宋_GB2312" w:hAnsi="仿宋_GB2312" w:eastAsia="仿宋_GB2312" w:cs="仿宋_GB2312"/>
          <w:sz w:val="32"/>
          <w:szCs w:val="32"/>
          <w:lang w:val="en-US" w:eastAsia="zh-CN"/>
        </w:rPr>
        <w:t>。</w:t>
      </w:r>
      <w:bookmarkStart w:id="1" w:name="_GoBack"/>
      <w:bookmarkEnd w:id="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lang w:val="en-US" w:eastAsia="zh-CN"/>
        </w:rPr>
      </w:pPr>
      <w:r>
        <w:rPr>
          <w:rFonts w:hint="eastAsia" w:eastAsia="黑体"/>
          <w:sz w:val="32"/>
          <w:szCs w:val="32"/>
          <w:lang w:val="en-US" w:eastAsia="zh-CN"/>
        </w:rPr>
        <w:t>二、广大消费者如发现食品安全违法行为，可拨打市场监管部门12315热线电话投诉举报。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eastAsia="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eastAsia="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 xml:space="preserve">武汉东湖新技术开发区市场监督管理局               </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outlineLvl w:val="9"/>
      </w:pPr>
      <w:r>
        <w:rPr>
          <w:rFonts w:hint="eastAsia" w:eastAsia="仿宋_GB2312"/>
          <w:sz w:val="32"/>
          <w:szCs w:val="32"/>
          <w:lang w:val="en-US" w:eastAsia="zh-CN"/>
        </w:rPr>
        <w:t xml:space="preserve">      2025</w:t>
      </w:r>
      <w:r>
        <w:rPr>
          <w:rFonts w:hint="default" w:eastAsia="仿宋_GB2312"/>
          <w:sz w:val="32"/>
          <w:szCs w:val="32"/>
          <w:lang w:val="en-US" w:eastAsia="zh-CN"/>
        </w:rPr>
        <w:t>年</w:t>
      </w:r>
      <w:r>
        <w:rPr>
          <w:rFonts w:hint="eastAsia" w:eastAsia="仿宋_GB2312"/>
          <w:sz w:val="32"/>
          <w:szCs w:val="32"/>
          <w:lang w:val="en-US" w:eastAsia="zh-CN"/>
        </w:rPr>
        <w:t>12</w:t>
      </w:r>
      <w:r>
        <w:rPr>
          <w:rFonts w:hint="default" w:eastAsia="仿宋_GB2312"/>
          <w:sz w:val="32"/>
          <w:szCs w:val="32"/>
          <w:lang w:val="en-US" w:eastAsia="zh-CN"/>
        </w:rPr>
        <w:t>月</w:t>
      </w:r>
      <w:r>
        <w:rPr>
          <w:rFonts w:hint="eastAsia" w:eastAsia="仿宋_GB2312"/>
          <w:sz w:val="32"/>
          <w:szCs w:val="32"/>
          <w:lang w:val="en-US" w:eastAsia="zh-CN"/>
        </w:rPr>
        <w:t>16</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sz w:val="28"/>
        <w:szCs w:val="28"/>
      </w:rPr>
    </w:pP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2</w:t>
    </w:r>
    <w:r>
      <w:rPr>
        <w:rStyle w:val="5"/>
        <w:sz w:val="28"/>
        <w:szCs w:val="28"/>
      </w:rP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rPr>
        <w:rStyle w:val="5"/>
      </w:rPr>
      <w:fldChar w:fldCharType="begin"/>
    </w:r>
    <w:r>
      <w:rPr>
        <w:rStyle w:val="5"/>
      </w:rPr>
      <w:instrText xml:space="preserve">PAGE  </w:instrText>
    </w:r>
    <w:r>
      <w:rPr>
        <w:rStyle w:val="5"/>
      </w:rPr>
      <w:fldChar w:fldCharType="end"/>
    </w:r>
  </w:p>
  <w:p>
    <w:pPr>
      <w:pStyle w:val="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26FDE0"/>
    <w:multiLevelType w:val="singleLevel"/>
    <w:tmpl w:val="8326FDE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357BC6"/>
    <w:rsid w:val="00006630"/>
    <w:rsid w:val="000F1674"/>
    <w:rsid w:val="003C216A"/>
    <w:rsid w:val="00786AB7"/>
    <w:rsid w:val="007D716A"/>
    <w:rsid w:val="009E247A"/>
    <w:rsid w:val="00A245C9"/>
    <w:rsid w:val="00AD33B6"/>
    <w:rsid w:val="00D32932"/>
    <w:rsid w:val="01121888"/>
    <w:rsid w:val="01780406"/>
    <w:rsid w:val="028E41B5"/>
    <w:rsid w:val="02FC4015"/>
    <w:rsid w:val="04280277"/>
    <w:rsid w:val="045C635A"/>
    <w:rsid w:val="047016CC"/>
    <w:rsid w:val="04C07830"/>
    <w:rsid w:val="04CE06F5"/>
    <w:rsid w:val="051D6A2F"/>
    <w:rsid w:val="052041B1"/>
    <w:rsid w:val="054B277D"/>
    <w:rsid w:val="05D72A0A"/>
    <w:rsid w:val="05DB0E00"/>
    <w:rsid w:val="05DE18C6"/>
    <w:rsid w:val="05E92FB9"/>
    <w:rsid w:val="063B4B9D"/>
    <w:rsid w:val="07212E77"/>
    <w:rsid w:val="076D7008"/>
    <w:rsid w:val="0782516D"/>
    <w:rsid w:val="078F37A3"/>
    <w:rsid w:val="07E770D2"/>
    <w:rsid w:val="07F467E8"/>
    <w:rsid w:val="083907FC"/>
    <w:rsid w:val="083A75A0"/>
    <w:rsid w:val="09794E3F"/>
    <w:rsid w:val="0A4745DD"/>
    <w:rsid w:val="0A493CF4"/>
    <w:rsid w:val="0A871408"/>
    <w:rsid w:val="0AE24D15"/>
    <w:rsid w:val="0B8520FE"/>
    <w:rsid w:val="0C2820BD"/>
    <w:rsid w:val="0C8E2F14"/>
    <w:rsid w:val="0CAE5AB1"/>
    <w:rsid w:val="0CB34EAE"/>
    <w:rsid w:val="0D323A9D"/>
    <w:rsid w:val="0E433852"/>
    <w:rsid w:val="0E67394C"/>
    <w:rsid w:val="0E9079AD"/>
    <w:rsid w:val="0ED4561F"/>
    <w:rsid w:val="0EE45710"/>
    <w:rsid w:val="0F294386"/>
    <w:rsid w:val="0F955AF1"/>
    <w:rsid w:val="0FF00F87"/>
    <w:rsid w:val="10CB766C"/>
    <w:rsid w:val="10F62FBD"/>
    <w:rsid w:val="10FA6FB0"/>
    <w:rsid w:val="11432C65"/>
    <w:rsid w:val="121905C2"/>
    <w:rsid w:val="12DD1D2F"/>
    <w:rsid w:val="13054CA0"/>
    <w:rsid w:val="134445B5"/>
    <w:rsid w:val="14181583"/>
    <w:rsid w:val="14A43481"/>
    <w:rsid w:val="15317AAB"/>
    <w:rsid w:val="15372707"/>
    <w:rsid w:val="15515EC6"/>
    <w:rsid w:val="15A21096"/>
    <w:rsid w:val="15CE0F6B"/>
    <w:rsid w:val="16087152"/>
    <w:rsid w:val="161602C5"/>
    <w:rsid w:val="166744ED"/>
    <w:rsid w:val="16885847"/>
    <w:rsid w:val="16CA1439"/>
    <w:rsid w:val="170373A0"/>
    <w:rsid w:val="170C15B0"/>
    <w:rsid w:val="172B06A5"/>
    <w:rsid w:val="17575571"/>
    <w:rsid w:val="17C57F95"/>
    <w:rsid w:val="180D0529"/>
    <w:rsid w:val="180E50B0"/>
    <w:rsid w:val="18280F77"/>
    <w:rsid w:val="183E7DEB"/>
    <w:rsid w:val="18B50BE4"/>
    <w:rsid w:val="18DE7545"/>
    <w:rsid w:val="19357BC6"/>
    <w:rsid w:val="19412190"/>
    <w:rsid w:val="1958461D"/>
    <w:rsid w:val="1A0D18DD"/>
    <w:rsid w:val="1A2E63B4"/>
    <w:rsid w:val="1A6F6A21"/>
    <w:rsid w:val="1A757A82"/>
    <w:rsid w:val="1AD133EC"/>
    <w:rsid w:val="1AD924F5"/>
    <w:rsid w:val="1B14762A"/>
    <w:rsid w:val="1B6D379C"/>
    <w:rsid w:val="1C047A6E"/>
    <w:rsid w:val="1C080D14"/>
    <w:rsid w:val="1CC255C4"/>
    <w:rsid w:val="1CE96ECD"/>
    <w:rsid w:val="1D4D4E1E"/>
    <w:rsid w:val="1D647DE6"/>
    <w:rsid w:val="1D814790"/>
    <w:rsid w:val="1E826F81"/>
    <w:rsid w:val="1EB265E6"/>
    <w:rsid w:val="1EBE6B8C"/>
    <w:rsid w:val="1EE23DF5"/>
    <w:rsid w:val="1F2B27DA"/>
    <w:rsid w:val="1F617133"/>
    <w:rsid w:val="1FFE380E"/>
    <w:rsid w:val="20A707D8"/>
    <w:rsid w:val="20C01C5E"/>
    <w:rsid w:val="20EB744D"/>
    <w:rsid w:val="210E6773"/>
    <w:rsid w:val="219D471C"/>
    <w:rsid w:val="228036AA"/>
    <w:rsid w:val="22886B16"/>
    <w:rsid w:val="22CE4021"/>
    <w:rsid w:val="22E26C3E"/>
    <w:rsid w:val="22E6626F"/>
    <w:rsid w:val="22FB0F29"/>
    <w:rsid w:val="22FE787C"/>
    <w:rsid w:val="233336DA"/>
    <w:rsid w:val="2359700D"/>
    <w:rsid w:val="23B0375B"/>
    <w:rsid w:val="240A13F2"/>
    <w:rsid w:val="24317CA9"/>
    <w:rsid w:val="254F5EB5"/>
    <w:rsid w:val="255842F1"/>
    <w:rsid w:val="26B540A1"/>
    <w:rsid w:val="26ED1D3A"/>
    <w:rsid w:val="273136EF"/>
    <w:rsid w:val="2788574C"/>
    <w:rsid w:val="28137C06"/>
    <w:rsid w:val="28D836B3"/>
    <w:rsid w:val="290F0777"/>
    <w:rsid w:val="29495FAA"/>
    <w:rsid w:val="29592D93"/>
    <w:rsid w:val="295B7558"/>
    <w:rsid w:val="297324FA"/>
    <w:rsid w:val="2985760C"/>
    <w:rsid w:val="29F554A1"/>
    <w:rsid w:val="29F83C0C"/>
    <w:rsid w:val="2A103DB6"/>
    <w:rsid w:val="2A706065"/>
    <w:rsid w:val="2ADD55E6"/>
    <w:rsid w:val="2B013DBE"/>
    <w:rsid w:val="2B4A5C0A"/>
    <w:rsid w:val="2B770EA5"/>
    <w:rsid w:val="2B8379D7"/>
    <w:rsid w:val="2BA20719"/>
    <w:rsid w:val="2BAF2262"/>
    <w:rsid w:val="2BDB778A"/>
    <w:rsid w:val="2BE77B1C"/>
    <w:rsid w:val="2C7360C7"/>
    <w:rsid w:val="2C89180D"/>
    <w:rsid w:val="2C913FC7"/>
    <w:rsid w:val="2CF93B31"/>
    <w:rsid w:val="2D8D41C5"/>
    <w:rsid w:val="2DDD2C57"/>
    <w:rsid w:val="2E3A16B9"/>
    <w:rsid w:val="2F2108E2"/>
    <w:rsid w:val="2F952FF7"/>
    <w:rsid w:val="2FB5244E"/>
    <w:rsid w:val="2FD50187"/>
    <w:rsid w:val="30C95BC0"/>
    <w:rsid w:val="30F67A6B"/>
    <w:rsid w:val="314B07EB"/>
    <w:rsid w:val="317122F7"/>
    <w:rsid w:val="31CB0527"/>
    <w:rsid w:val="32052A68"/>
    <w:rsid w:val="33AD1487"/>
    <w:rsid w:val="34540DBE"/>
    <w:rsid w:val="34626F4B"/>
    <w:rsid w:val="348561F4"/>
    <w:rsid w:val="3489358F"/>
    <w:rsid w:val="34F7104C"/>
    <w:rsid w:val="353139FA"/>
    <w:rsid w:val="35432E5E"/>
    <w:rsid w:val="354978C3"/>
    <w:rsid w:val="355F3CDD"/>
    <w:rsid w:val="35D164DA"/>
    <w:rsid w:val="35F176D9"/>
    <w:rsid w:val="35F95939"/>
    <w:rsid w:val="363A2CE3"/>
    <w:rsid w:val="364E75BB"/>
    <w:rsid w:val="365C1FA2"/>
    <w:rsid w:val="36DA3E52"/>
    <w:rsid w:val="36E4209A"/>
    <w:rsid w:val="370D7C5F"/>
    <w:rsid w:val="37650CD6"/>
    <w:rsid w:val="381610E2"/>
    <w:rsid w:val="38BF4EA1"/>
    <w:rsid w:val="39807F8D"/>
    <w:rsid w:val="39DE68BC"/>
    <w:rsid w:val="3A921031"/>
    <w:rsid w:val="3A952296"/>
    <w:rsid w:val="3A972E71"/>
    <w:rsid w:val="3ACF1B94"/>
    <w:rsid w:val="3AEB3222"/>
    <w:rsid w:val="3AF6014F"/>
    <w:rsid w:val="3AFC1616"/>
    <w:rsid w:val="3BB94A00"/>
    <w:rsid w:val="3BE25639"/>
    <w:rsid w:val="3BEC1483"/>
    <w:rsid w:val="3C063DCE"/>
    <w:rsid w:val="3C151CF0"/>
    <w:rsid w:val="3C597928"/>
    <w:rsid w:val="3C82397E"/>
    <w:rsid w:val="3C931A59"/>
    <w:rsid w:val="3CBF5891"/>
    <w:rsid w:val="3CCA51F2"/>
    <w:rsid w:val="3D541C87"/>
    <w:rsid w:val="3DE80395"/>
    <w:rsid w:val="3DEB17A7"/>
    <w:rsid w:val="3E4B707F"/>
    <w:rsid w:val="3E4D0777"/>
    <w:rsid w:val="3E8F7B44"/>
    <w:rsid w:val="3EAC39FB"/>
    <w:rsid w:val="3F6234B7"/>
    <w:rsid w:val="3F8A59EE"/>
    <w:rsid w:val="402C5FA3"/>
    <w:rsid w:val="406B057D"/>
    <w:rsid w:val="4119685B"/>
    <w:rsid w:val="414D30A1"/>
    <w:rsid w:val="418C1C4D"/>
    <w:rsid w:val="41B9428A"/>
    <w:rsid w:val="41EC7095"/>
    <w:rsid w:val="421D5E65"/>
    <w:rsid w:val="42225734"/>
    <w:rsid w:val="42A260BD"/>
    <w:rsid w:val="42D344A4"/>
    <w:rsid w:val="42D77F29"/>
    <w:rsid w:val="42E10334"/>
    <w:rsid w:val="43352878"/>
    <w:rsid w:val="43E56088"/>
    <w:rsid w:val="43F85A9A"/>
    <w:rsid w:val="44A949A1"/>
    <w:rsid w:val="44E37CEB"/>
    <w:rsid w:val="456D18C5"/>
    <w:rsid w:val="461178F5"/>
    <w:rsid w:val="46150F1B"/>
    <w:rsid w:val="46381FEC"/>
    <w:rsid w:val="46B92A5C"/>
    <w:rsid w:val="477B1B07"/>
    <w:rsid w:val="479D3157"/>
    <w:rsid w:val="47D75FC7"/>
    <w:rsid w:val="48BD33B9"/>
    <w:rsid w:val="48D0500C"/>
    <w:rsid w:val="48F1163A"/>
    <w:rsid w:val="490119DF"/>
    <w:rsid w:val="495C43FE"/>
    <w:rsid w:val="4A35203A"/>
    <w:rsid w:val="4A5256D2"/>
    <w:rsid w:val="4AA848A4"/>
    <w:rsid w:val="4AC51B85"/>
    <w:rsid w:val="4B164B8C"/>
    <w:rsid w:val="4B703BAB"/>
    <w:rsid w:val="4BA71B4A"/>
    <w:rsid w:val="4BE86FBA"/>
    <w:rsid w:val="4C4655A4"/>
    <w:rsid w:val="4C8013FA"/>
    <w:rsid w:val="4E671CED"/>
    <w:rsid w:val="4EA7436D"/>
    <w:rsid w:val="4EC27AA5"/>
    <w:rsid w:val="4ECB099C"/>
    <w:rsid w:val="4F231A45"/>
    <w:rsid w:val="4F3B5AD5"/>
    <w:rsid w:val="4F812004"/>
    <w:rsid w:val="503D3DE2"/>
    <w:rsid w:val="50A7192A"/>
    <w:rsid w:val="50A95041"/>
    <w:rsid w:val="511E628C"/>
    <w:rsid w:val="513B7B52"/>
    <w:rsid w:val="51557C44"/>
    <w:rsid w:val="515D6000"/>
    <w:rsid w:val="516B6BDA"/>
    <w:rsid w:val="51734F3A"/>
    <w:rsid w:val="52150936"/>
    <w:rsid w:val="523B04C9"/>
    <w:rsid w:val="52B01368"/>
    <w:rsid w:val="52E94215"/>
    <w:rsid w:val="52FE250B"/>
    <w:rsid w:val="53541007"/>
    <w:rsid w:val="535A2202"/>
    <w:rsid w:val="5368464F"/>
    <w:rsid w:val="56D75206"/>
    <w:rsid w:val="571B6B79"/>
    <w:rsid w:val="571E196B"/>
    <w:rsid w:val="571F0148"/>
    <w:rsid w:val="57561130"/>
    <w:rsid w:val="57AD4139"/>
    <w:rsid w:val="58333E08"/>
    <w:rsid w:val="58514A0C"/>
    <w:rsid w:val="585D3BA0"/>
    <w:rsid w:val="58611C23"/>
    <w:rsid w:val="58775FCD"/>
    <w:rsid w:val="59CA0913"/>
    <w:rsid w:val="5A1C259A"/>
    <w:rsid w:val="5AB61F20"/>
    <w:rsid w:val="5ADA180D"/>
    <w:rsid w:val="5ADB100D"/>
    <w:rsid w:val="5B255FFE"/>
    <w:rsid w:val="5B4A650F"/>
    <w:rsid w:val="5B605C6F"/>
    <w:rsid w:val="5BDA06AA"/>
    <w:rsid w:val="5BDA2732"/>
    <w:rsid w:val="5BE96CD8"/>
    <w:rsid w:val="5C45681C"/>
    <w:rsid w:val="5C847D02"/>
    <w:rsid w:val="5CBA1F1D"/>
    <w:rsid w:val="5D324AB0"/>
    <w:rsid w:val="5DA658E4"/>
    <w:rsid w:val="5DD02200"/>
    <w:rsid w:val="5DFE0E87"/>
    <w:rsid w:val="5E0C7B34"/>
    <w:rsid w:val="5E1030F4"/>
    <w:rsid w:val="5E680EB6"/>
    <w:rsid w:val="5EA76E32"/>
    <w:rsid w:val="5EB32DAC"/>
    <w:rsid w:val="5FB83E12"/>
    <w:rsid w:val="5FE559E2"/>
    <w:rsid w:val="606E0B2F"/>
    <w:rsid w:val="60B206F8"/>
    <w:rsid w:val="61527BA4"/>
    <w:rsid w:val="615E2678"/>
    <w:rsid w:val="61617D51"/>
    <w:rsid w:val="61F20BFC"/>
    <w:rsid w:val="629A2306"/>
    <w:rsid w:val="62A73A44"/>
    <w:rsid w:val="62B54BB3"/>
    <w:rsid w:val="631B7BBC"/>
    <w:rsid w:val="632E3D28"/>
    <w:rsid w:val="63522A15"/>
    <w:rsid w:val="637955C4"/>
    <w:rsid w:val="63AB4715"/>
    <w:rsid w:val="63B8430B"/>
    <w:rsid w:val="6446210E"/>
    <w:rsid w:val="6469084E"/>
    <w:rsid w:val="646A7DDA"/>
    <w:rsid w:val="64A622A3"/>
    <w:rsid w:val="64F67ED9"/>
    <w:rsid w:val="65147908"/>
    <w:rsid w:val="655F6EE0"/>
    <w:rsid w:val="65F41D94"/>
    <w:rsid w:val="663338F7"/>
    <w:rsid w:val="66682160"/>
    <w:rsid w:val="667D028F"/>
    <w:rsid w:val="6680640F"/>
    <w:rsid w:val="66882F6B"/>
    <w:rsid w:val="66963642"/>
    <w:rsid w:val="66B00D95"/>
    <w:rsid w:val="670534B3"/>
    <w:rsid w:val="6733526F"/>
    <w:rsid w:val="67694E1A"/>
    <w:rsid w:val="67B559D7"/>
    <w:rsid w:val="67B845DA"/>
    <w:rsid w:val="67C132B5"/>
    <w:rsid w:val="680F2A7C"/>
    <w:rsid w:val="68390260"/>
    <w:rsid w:val="68A64316"/>
    <w:rsid w:val="6A621344"/>
    <w:rsid w:val="6A810A88"/>
    <w:rsid w:val="6A9451A5"/>
    <w:rsid w:val="6AFF6588"/>
    <w:rsid w:val="6B510E59"/>
    <w:rsid w:val="6B796208"/>
    <w:rsid w:val="6BDD613C"/>
    <w:rsid w:val="6BE26CE6"/>
    <w:rsid w:val="6BFF2091"/>
    <w:rsid w:val="6C006882"/>
    <w:rsid w:val="6C1C307E"/>
    <w:rsid w:val="6C5B7530"/>
    <w:rsid w:val="6C5C7557"/>
    <w:rsid w:val="6C6F0FAA"/>
    <w:rsid w:val="6C871AED"/>
    <w:rsid w:val="6CCC7BB0"/>
    <w:rsid w:val="6CF619AA"/>
    <w:rsid w:val="6D070B8C"/>
    <w:rsid w:val="6DA11385"/>
    <w:rsid w:val="6E340627"/>
    <w:rsid w:val="6E7C0490"/>
    <w:rsid w:val="6EB555F8"/>
    <w:rsid w:val="6EC25071"/>
    <w:rsid w:val="6ED47ED0"/>
    <w:rsid w:val="6F3279D5"/>
    <w:rsid w:val="6F7B0D72"/>
    <w:rsid w:val="6F9052AE"/>
    <w:rsid w:val="70114BE8"/>
    <w:rsid w:val="704E7157"/>
    <w:rsid w:val="70B41686"/>
    <w:rsid w:val="7129540B"/>
    <w:rsid w:val="7186550D"/>
    <w:rsid w:val="71EB0F39"/>
    <w:rsid w:val="729924C4"/>
    <w:rsid w:val="72A42B72"/>
    <w:rsid w:val="72A62BB3"/>
    <w:rsid w:val="72D365F0"/>
    <w:rsid w:val="739E46FC"/>
    <w:rsid w:val="740602DB"/>
    <w:rsid w:val="74285041"/>
    <w:rsid w:val="745A2367"/>
    <w:rsid w:val="74D33D2E"/>
    <w:rsid w:val="75553D4A"/>
    <w:rsid w:val="76FD2E0F"/>
    <w:rsid w:val="777D569C"/>
    <w:rsid w:val="77C05CD1"/>
    <w:rsid w:val="782669E3"/>
    <w:rsid w:val="790506B3"/>
    <w:rsid w:val="79100587"/>
    <w:rsid w:val="791565A4"/>
    <w:rsid w:val="791773D7"/>
    <w:rsid w:val="79573CAC"/>
    <w:rsid w:val="795765F8"/>
    <w:rsid w:val="79E47262"/>
    <w:rsid w:val="79F45A75"/>
    <w:rsid w:val="7B4026E6"/>
    <w:rsid w:val="7BD00633"/>
    <w:rsid w:val="7C023138"/>
    <w:rsid w:val="7D6206E6"/>
    <w:rsid w:val="7DD21A08"/>
    <w:rsid w:val="7E544757"/>
    <w:rsid w:val="7F363572"/>
    <w:rsid w:val="7FA20F78"/>
    <w:rsid w:val="7FCE29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武汉市东湖高新管委会</Company>
  <Pages>1</Pages>
  <Words>0</Words>
  <Characters>0</Characters>
  <Lines>0</Lines>
  <Paragraphs>0</Paragraphs>
  <TotalTime>123</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2018-11-19T07:40:00Z</dcterms:created>
  <dc:creator>Administrator</dc:creator>
  <cp:lastModifiedBy>特发</cp:lastModifiedBy>
  <cp:lastPrinted>2025-10-30T00:47:00Z</cp:lastPrinted>
  <dcterms:modified xsi:type="dcterms:W3CDTF">2025-12-17T07:12:27Z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